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ED0ADC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F37484">
        <w:rPr>
          <w:rFonts w:ascii="Arial" w:hAnsi="Arial" w:cs="Arial"/>
          <w:b/>
          <w:sz w:val="24"/>
          <w:szCs w:val="24"/>
          <w:lang w:eastAsia="ja-JP"/>
        </w:rPr>
        <w:t>1165</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BF6019C" w:rsidR="00D45B2F" w:rsidRPr="00E02213" w:rsidRDefault="00D45B2F" w:rsidP="00D45B2F">
      <w:pPr>
        <w:tabs>
          <w:tab w:val="left" w:pos="567"/>
        </w:tabs>
        <w:rPr>
          <w:rFonts w:ascii="Arial" w:hAnsi="Arial" w:cs="Arial"/>
          <w:lang w:val="sv-SE" w:eastAsia="ja-JP"/>
        </w:rPr>
      </w:pPr>
      <w:r w:rsidRPr="00E02213">
        <w:rPr>
          <w:rFonts w:ascii="Arial" w:hAnsi="Arial" w:cs="Arial"/>
          <w:b/>
          <w:lang w:val="sv-SE"/>
        </w:rPr>
        <w:t>Agenda item:</w:t>
      </w:r>
      <w:r w:rsidRPr="00E02213">
        <w:rPr>
          <w:rFonts w:ascii="Arial" w:hAnsi="Arial" w:cs="Arial"/>
          <w:lang w:val="sv-SE"/>
        </w:rPr>
        <w:tab/>
      </w:r>
      <w:r w:rsidR="00F86A73" w:rsidRPr="00E02213">
        <w:rPr>
          <w:rFonts w:ascii="Arial" w:hAnsi="Arial" w:cs="Arial"/>
          <w:lang w:val="sv-SE"/>
        </w:rPr>
        <w:tab/>
      </w:r>
      <w:r w:rsidR="00EF4800" w:rsidRPr="00833F44">
        <w:rPr>
          <w:rFonts w:ascii="Arial" w:hAnsi="Arial" w:cs="Arial"/>
          <w:lang w:val="sv-SE"/>
        </w:rPr>
        <w:tab/>
      </w:r>
      <w:r w:rsidR="00E02213" w:rsidRPr="00833F44">
        <w:rPr>
          <w:rFonts w:ascii="Arial" w:hAnsi="Arial" w:cs="Arial"/>
          <w:lang w:val="sv-SE" w:eastAsia="ja-JP"/>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20226F" w:rsidR="00593315" w:rsidRPr="008836AC" w:rsidRDefault="00F75FD9" w:rsidP="001A248F">
            <w:pPr>
              <w:tabs>
                <w:tab w:val="left" w:pos="567"/>
              </w:tabs>
              <w:spacing w:after="0"/>
              <w:rPr>
                <w:rFonts w:ascii="Arial" w:hAnsi="Arial" w:cs="Arial"/>
              </w:rPr>
            </w:pPr>
            <w:r>
              <w:t>BS/UE EMC Enhancements for NR and LTE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F6000" w:rsidRDefault="00871653" w:rsidP="001A248F">
            <w:pPr>
              <w:tabs>
                <w:tab w:val="left" w:pos="567"/>
              </w:tabs>
              <w:spacing w:after="0"/>
              <w:rPr>
                <w:rFonts w:ascii="Arial" w:hAnsi="Arial" w:cs="Arial"/>
                <w:lang w:eastAsia="ja-JP"/>
              </w:rPr>
            </w:pPr>
            <w:r w:rsidRPr="008F6000">
              <w:rPr>
                <w:rFonts w:ascii="Arial" w:hAnsi="Arial" w:cs="Arial"/>
              </w:rPr>
              <w:t>Study Item:</w:t>
            </w:r>
            <w:r w:rsidRPr="008F6000">
              <w:rPr>
                <w:rFonts w:ascii="Arial" w:hAnsi="Arial" w:cs="Arial" w:hint="eastAsia"/>
                <w:lang w:eastAsia="ja-JP"/>
              </w:rPr>
              <w:t xml:space="preserve"> </w:t>
            </w:r>
          </w:p>
          <w:p w14:paraId="27D21A4C" w14:textId="728F3943" w:rsidR="00871653" w:rsidRPr="008F6000" w:rsidRDefault="00871653" w:rsidP="001A248F">
            <w:pPr>
              <w:tabs>
                <w:tab w:val="left" w:pos="567"/>
              </w:tabs>
              <w:spacing w:after="0"/>
              <w:rPr>
                <w:rFonts w:ascii="Arial" w:hAnsi="Arial" w:cs="Arial"/>
              </w:rPr>
            </w:pPr>
            <w:r w:rsidRPr="008F6000">
              <w:rPr>
                <w:rFonts w:ascii="Arial" w:hAnsi="Arial" w:cs="Arial"/>
                <w:lang w:eastAsia="ja-JP"/>
              </w:rPr>
              <w:t>No</w:t>
            </w:r>
          </w:p>
        </w:tc>
        <w:tc>
          <w:tcPr>
            <w:tcW w:w="1842" w:type="dxa"/>
          </w:tcPr>
          <w:p w14:paraId="424795E6" w14:textId="77777777" w:rsidR="00871653" w:rsidRPr="008F6000" w:rsidRDefault="00871653" w:rsidP="001A248F">
            <w:pPr>
              <w:tabs>
                <w:tab w:val="left" w:pos="567"/>
              </w:tabs>
              <w:spacing w:after="0"/>
              <w:rPr>
                <w:rFonts w:ascii="Arial" w:hAnsi="Arial" w:cs="Arial"/>
                <w:lang w:eastAsia="ja-JP"/>
              </w:rPr>
            </w:pPr>
            <w:r w:rsidRPr="008F6000">
              <w:rPr>
                <w:rFonts w:ascii="Arial" w:hAnsi="Arial" w:cs="Arial"/>
              </w:rPr>
              <w:t>Core part:</w:t>
            </w:r>
            <w:r w:rsidRPr="008F6000">
              <w:rPr>
                <w:rFonts w:ascii="Arial" w:hAnsi="Arial" w:cs="Arial"/>
                <w:lang w:eastAsia="ja-JP"/>
              </w:rPr>
              <w:t xml:space="preserve"> </w:t>
            </w:r>
          </w:p>
          <w:p w14:paraId="4F4E6C8C" w14:textId="6F8EDAD3" w:rsidR="00871653" w:rsidRPr="008F6000" w:rsidRDefault="00871653" w:rsidP="001A248F">
            <w:pPr>
              <w:tabs>
                <w:tab w:val="left" w:pos="567"/>
              </w:tabs>
              <w:spacing w:after="0"/>
              <w:rPr>
                <w:rFonts w:ascii="Arial" w:hAnsi="Arial" w:cs="Arial"/>
                <w:lang w:eastAsia="ja-JP"/>
              </w:rPr>
            </w:pPr>
            <w:r w:rsidRPr="008F6000">
              <w:rPr>
                <w:rFonts w:ascii="Arial" w:hAnsi="Arial" w:cs="Arial" w:hint="eastAsia"/>
                <w:lang w:eastAsia="ja-JP"/>
              </w:rPr>
              <w:t>Yes</w:t>
            </w:r>
          </w:p>
        </w:tc>
        <w:tc>
          <w:tcPr>
            <w:tcW w:w="2309" w:type="dxa"/>
            <w:gridSpan w:val="2"/>
          </w:tcPr>
          <w:p w14:paraId="0EA72874" w14:textId="77777777" w:rsidR="00871653" w:rsidRPr="008F6000" w:rsidRDefault="00871653" w:rsidP="001A248F">
            <w:pPr>
              <w:tabs>
                <w:tab w:val="left" w:pos="567"/>
              </w:tabs>
              <w:spacing w:after="0"/>
              <w:rPr>
                <w:rFonts w:ascii="Arial" w:hAnsi="Arial" w:cs="Arial"/>
              </w:rPr>
            </w:pPr>
            <w:r w:rsidRPr="008F6000">
              <w:rPr>
                <w:rFonts w:ascii="Arial" w:hAnsi="Arial" w:cs="Arial"/>
              </w:rPr>
              <w:t>Performance part:</w:t>
            </w:r>
          </w:p>
          <w:p w14:paraId="3DC7ABB4" w14:textId="3699368B" w:rsidR="00871653" w:rsidRPr="008F6000" w:rsidRDefault="00871653" w:rsidP="0036248C">
            <w:pPr>
              <w:tabs>
                <w:tab w:val="left" w:pos="567"/>
              </w:tabs>
              <w:spacing w:after="0"/>
              <w:rPr>
                <w:rFonts w:ascii="Arial" w:hAnsi="Arial" w:cs="Arial"/>
                <w:lang w:eastAsia="ja-JP"/>
              </w:rPr>
            </w:pPr>
            <w:r w:rsidRPr="008F6000">
              <w:rPr>
                <w:rFonts w:ascii="Arial" w:hAnsi="Arial" w:cs="Arial" w:hint="eastAsia"/>
                <w:lang w:eastAsia="ja-JP"/>
              </w:rPr>
              <w:t>Yes</w:t>
            </w:r>
          </w:p>
        </w:tc>
        <w:tc>
          <w:tcPr>
            <w:tcW w:w="1653" w:type="dxa"/>
          </w:tcPr>
          <w:p w14:paraId="3012EFC2" w14:textId="77777777" w:rsidR="00871653" w:rsidRPr="008F6000" w:rsidRDefault="00871653" w:rsidP="001A248F">
            <w:pPr>
              <w:tabs>
                <w:tab w:val="left" w:pos="567"/>
              </w:tabs>
              <w:spacing w:after="0"/>
              <w:rPr>
                <w:rFonts w:ascii="Arial" w:hAnsi="Arial" w:cs="Arial"/>
              </w:rPr>
            </w:pPr>
            <w:r w:rsidRPr="008F6000">
              <w:rPr>
                <w:rFonts w:ascii="Arial" w:hAnsi="Arial" w:cs="Arial"/>
              </w:rPr>
              <w:t>Testing part:</w:t>
            </w:r>
          </w:p>
          <w:p w14:paraId="6184B75F" w14:textId="2ECE38DB" w:rsidR="00871653" w:rsidRPr="008F6000" w:rsidRDefault="00871653" w:rsidP="0036248C">
            <w:pPr>
              <w:tabs>
                <w:tab w:val="left" w:pos="567"/>
              </w:tabs>
              <w:spacing w:after="0"/>
              <w:rPr>
                <w:rFonts w:ascii="Arial" w:hAnsi="Arial" w:cs="Arial"/>
                <w:lang w:eastAsia="ja-JP"/>
              </w:rPr>
            </w:pPr>
            <w:r w:rsidRPr="008F6000">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B77615E" w:rsidR="0036248C" w:rsidRPr="008836AC" w:rsidRDefault="0083019C" w:rsidP="008836AC">
            <w:pPr>
              <w:tabs>
                <w:tab w:val="left" w:pos="567"/>
              </w:tabs>
              <w:spacing w:after="0"/>
              <w:rPr>
                <w:rFonts w:ascii="Arial" w:hAnsi="Arial" w:cs="Arial"/>
              </w:rPr>
            </w:pPr>
            <w:r w:rsidRPr="0083019C">
              <w:rPr>
                <w:rFonts w:ascii="Arial" w:hAnsi="Arial" w:cs="Arial"/>
              </w:rPr>
              <w:t>NR_LTE_EMC_enh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F6000">
              <w:rPr>
                <w:rFonts w:ascii="Arial" w:hAnsi="Arial" w:cs="Arial"/>
                <w:b/>
              </w:rPr>
              <w:t>Unique ID</w:t>
            </w:r>
          </w:p>
        </w:tc>
        <w:tc>
          <w:tcPr>
            <w:tcW w:w="7650" w:type="dxa"/>
            <w:gridSpan w:val="5"/>
          </w:tcPr>
          <w:p w14:paraId="07B8F6C9" w14:textId="460050DA" w:rsidR="0036248C" w:rsidRPr="008836AC" w:rsidRDefault="00A71F53" w:rsidP="008836AC">
            <w:pPr>
              <w:tabs>
                <w:tab w:val="left" w:pos="567"/>
              </w:tabs>
              <w:spacing w:after="0"/>
              <w:rPr>
                <w:rFonts w:ascii="Arial" w:hAnsi="Arial" w:cs="Arial"/>
                <w:lang w:eastAsia="ja-JP"/>
              </w:rPr>
            </w:pPr>
            <w:r>
              <w:rPr>
                <w:rFonts w:ascii="Arial" w:hAnsi="Arial" w:cs="Arial"/>
                <w:lang w:eastAsia="ja-JP"/>
              </w:rPr>
              <w:t>950072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F04137" w:rsidR="00B6300F" w:rsidRPr="008836AC" w:rsidRDefault="00087204" w:rsidP="008836AC">
            <w:pPr>
              <w:tabs>
                <w:tab w:val="left" w:pos="567"/>
              </w:tabs>
              <w:spacing w:after="0"/>
              <w:rPr>
                <w:rFonts w:ascii="Arial" w:hAnsi="Arial" w:cs="Arial"/>
                <w:lang w:eastAsia="ja-JP"/>
              </w:rPr>
            </w:pPr>
            <w:r>
              <w:rPr>
                <w:rFonts w:ascii="Arial" w:hAnsi="Arial" w:cs="Arial"/>
                <w:lang w:eastAsia="ja-JP"/>
              </w:rPr>
              <w:t>RP-220916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8F6000" w:rsidRDefault="00871653" w:rsidP="008836AC">
            <w:pPr>
              <w:tabs>
                <w:tab w:val="left" w:pos="567"/>
              </w:tabs>
              <w:spacing w:after="0"/>
              <w:rPr>
                <w:rFonts w:ascii="Arial" w:hAnsi="Arial" w:cs="Arial"/>
                <w:lang w:eastAsia="ja-JP"/>
              </w:rPr>
            </w:pPr>
            <w:r w:rsidRPr="008F6000">
              <w:rPr>
                <w:rFonts w:ascii="Arial" w:hAnsi="Arial" w:cs="Arial"/>
                <w:lang w:eastAsia="ja-JP"/>
              </w:rPr>
              <w:t xml:space="preserve">Study Item: </w:t>
            </w:r>
          </w:p>
          <w:p w14:paraId="2E56FC1C" w14:textId="57AA0468" w:rsidR="00871653" w:rsidRPr="008F6000" w:rsidRDefault="00374A6D" w:rsidP="008836AC">
            <w:pPr>
              <w:tabs>
                <w:tab w:val="left" w:pos="567"/>
              </w:tabs>
              <w:spacing w:after="0"/>
              <w:rPr>
                <w:rFonts w:ascii="Arial" w:hAnsi="Arial" w:cs="Arial"/>
                <w:lang w:eastAsia="ja-JP"/>
              </w:rPr>
            </w:pPr>
            <w:r w:rsidRPr="008F6000">
              <w:rPr>
                <w:rFonts w:ascii="Arial" w:hAnsi="Arial" w:cs="Arial"/>
                <w:lang w:eastAsia="ja-JP"/>
              </w:rPr>
              <w:t>NA</w:t>
            </w:r>
          </w:p>
        </w:tc>
        <w:tc>
          <w:tcPr>
            <w:tcW w:w="1842" w:type="dxa"/>
          </w:tcPr>
          <w:p w14:paraId="5A128F3E" w14:textId="06BA6169" w:rsidR="00871653" w:rsidRPr="008F6000" w:rsidRDefault="00871653" w:rsidP="008836AC">
            <w:pPr>
              <w:tabs>
                <w:tab w:val="left" w:pos="567"/>
              </w:tabs>
              <w:spacing w:after="0"/>
              <w:rPr>
                <w:rFonts w:ascii="Arial" w:hAnsi="Arial" w:cs="Arial"/>
                <w:lang w:eastAsia="ja-JP"/>
              </w:rPr>
            </w:pPr>
            <w:r w:rsidRPr="008F6000">
              <w:rPr>
                <w:rFonts w:ascii="Arial" w:hAnsi="Arial" w:cs="Arial"/>
                <w:lang w:eastAsia="ja-JP"/>
              </w:rPr>
              <w:t xml:space="preserve">Core part: </w:t>
            </w:r>
            <w:r w:rsidR="00541398" w:rsidRPr="008F6000">
              <w:rPr>
                <w:rFonts w:ascii="Arial" w:hAnsi="Arial" w:cs="Arial"/>
                <w:lang w:eastAsia="ja-JP"/>
              </w:rPr>
              <w:t>09</w:t>
            </w:r>
            <w:r w:rsidRPr="008F6000">
              <w:rPr>
                <w:rFonts w:ascii="Arial" w:hAnsi="Arial" w:cs="Arial"/>
                <w:lang w:eastAsia="ja-JP"/>
              </w:rPr>
              <w:t>/</w:t>
            </w:r>
            <w:r w:rsidR="00541398" w:rsidRPr="008F6000">
              <w:rPr>
                <w:rFonts w:ascii="Arial" w:hAnsi="Arial" w:cs="Arial"/>
                <w:lang w:eastAsia="ja-JP"/>
              </w:rPr>
              <w:t>2023</w:t>
            </w:r>
          </w:p>
        </w:tc>
        <w:tc>
          <w:tcPr>
            <w:tcW w:w="2268" w:type="dxa"/>
          </w:tcPr>
          <w:p w14:paraId="150E2BE5" w14:textId="3ED87774" w:rsidR="00871653" w:rsidRPr="008F6000" w:rsidRDefault="00871653" w:rsidP="00207DC4">
            <w:pPr>
              <w:tabs>
                <w:tab w:val="left" w:pos="567"/>
              </w:tabs>
              <w:spacing w:after="0"/>
              <w:rPr>
                <w:rFonts w:ascii="Arial" w:hAnsi="Arial" w:cs="Arial"/>
                <w:lang w:eastAsia="ja-JP"/>
              </w:rPr>
            </w:pPr>
            <w:r w:rsidRPr="008F6000">
              <w:rPr>
                <w:rFonts w:ascii="Arial" w:hAnsi="Arial" w:cs="Arial"/>
                <w:lang w:eastAsia="ja-JP"/>
              </w:rPr>
              <w:t xml:space="preserve">Performance part: </w:t>
            </w:r>
            <w:r w:rsidR="00541398" w:rsidRPr="008F6000">
              <w:rPr>
                <w:rFonts w:ascii="Arial" w:hAnsi="Arial" w:cs="Arial"/>
                <w:lang w:eastAsia="ja-JP"/>
              </w:rPr>
              <w:t>12</w:t>
            </w:r>
            <w:r w:rsidRPr="008F6000">
              <w:rPr>
                <w:rFonts w:ascii="Arial" w:hAnsi="Arial" w:cs="Arial"/>
                <w:lang w:eastAsia="ja-JP"/>
              </w:rPr>
              <w:t>/</w:t>
            </w:r>
            <w:r w:rsidR="00541398" w:rsidRPr="008F6000">
              <w:rPr>
                <w:rFonts w:ascii="Arial" w:hAnsi="Arial" w:cs="Arial"/>
                <w:lang w:eastAsia="ja-JP"/>
              </w:rPr>
              <w:t>2023</w:t>
            </w:r>
          </w:p>
        </w:tc>
        <w:tc>
          <w:tcPr>
            <w:tcW w:w="1694" w:type="dxa"/>
            <w:gridSpan w:val="2"/>
          </w:tcPr>
          <w:p w14:paraId="1000EE22" w14:textId="77777777" w:rsidR="008F6000" w:rsidRPr="008F6000" w:rsidRDefault="00871653" w:rsidP="008836AC">
            <w:pPr>
              <w:tabs>
                <w:tab w:val="left" w:pos="567"/>
              </w:tabs>
              <w:spacing w:after="0"/>
              <w:rPr>
                <w:rFonts w:ascii="Arial" w:hAnsi="Arial" w:cs="Arial"/>
                <w:lang w:eastAsia="ja-JP"/>
              </w:rPr>
            </w:pPr>
            <w:r w:rsidRPr="008F6000">
              <w:rPr>
                <w:rFonts w:ascii="Arial" w:hAnsi="Arial" w:cs="Arial"/>
                <w:lang w:eastAsia="ja-JP"/>
              </w:rPr>
              <w:t xml:space="preserve">Testing part: </w:t>
            </w:r>
          </w:p>
          <w:p w14:paraId="5BB6B905" w14:textId="3AA967D3" w:rsidR="00871653" w:rsidRPr="008F6000" w:rsidRDefault="00374A6D" w:rsidP="008836AC">
            <w:pPr>
              <w:tabs>
                <w:tab w:val="left" w:pos="567"/>
              </w:tabs>
              <w:spacing w:after="0"/>
              <w:rPr>
                <w:rFonts w:ascii="Arial" w:hAnsi="Arial" w:cs="Arial"/>
                <w:highlight w:val="yellow"/>
                <w:lang w:eastAsia="ja-JP"/>
              </w:rPr>
            </w:pPr>
            <w:r w:rsidRPr="008F6000">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8F6000" w:rsidRDefault="00871653" w:rsidP="008836AC">
            <w:pPr>
              <w:tabs>
                <w:tab w:val="left" w:pos="567"/>
              </w:tabs>
              <w:spacing w:after="0"/>
              <w:rPr>
                <w:rFonts w:ascii="Arial" w:hAnsi="Arial" w:cs="Arial"/>
                <w:lang w:eastAsia="ja-JP"/>
              </w:rPr>
            </w:pPr>
            <w:r w:rsidRPr="008F6000">
              <w:rPr>
                <w:rFonts w:ascii="Arial" w:hAnsi="Arial" w:cs="Arial"/>
                <w:lang w:eastAsia="ja-JP"/>
              </w:rPr>
              <w:t xml:space="preserve">Study Item: </w:t>
            </w:r>
          </w:p>
          <w:p w14:paraId="30397E78" w14:textId="0BF21458" w:rsidR="00871653" w:rsidRPr="008F6000" w:rsidRDefault="00C43AD1" w:rsidP="008836AC">
            <w:pPr>
              <w:tabs>
                <w:tab w:val="left" w:pos="567"/>
              </w:tabs>
              <w:spacing w:after="0"/>
              <w:rPr>
                <w:rFonts w:ascii="Arial" w:hAnsi="Arial" w:cs="Arial"/>
                <w:lang w:eastAsia="ja-JP"/>
              </w:rPr>
            </w:pPr>
            <w:r w:rsidRPr="008F6000">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62C3466" w:rsidR="00871653" w:rsidRPr="008836AC" w:rsidRDefault="007A2980" w:rsidP="008836AC">
            <w:pPr>
              <w:tabs>
                <w:tab w:val="left" w:pos="567"/>
              </w:tabs>
              <w:spacing w:after="0"/>
              <w:rPr>
                <w:rFonts w:ascii="Arial" w:hAnsi="Arial" w:cs="Arial"/>
                <w:lang w:eastAsia="ja-JP"/>
              </w:rPr>
            </w:pPr>
            <w:r w:rsidRPr="00943815">
              <w:rPr>
                <w:rFonts w:ascii="Arial" w:hAnsi="Arial" w:cs="Arial"/>
                <w:color w:val="00B050"/>
                <w:lang w:eastAsia="ja-JP"/>
              </w:rPr>
              <w:t>0</w:t>
            </w:r>
            <w:r w:rsidR="00871653" w:rsidRPr="00943815">
              <w:rPr>
                <w:rFonts w:ascii="Arial" w:hAnsi="Arial" w:cs="Arial"/>
                <w:color w:val="00B050"/>
                <w:lang w:eastAsia="ja-JP"/>
              </w:rPr>
              <w:t>%</w:t>
            </w:r>
          </w:p>
        </w:tc>
        <w:tc>
          <w:tcPr>
            <w:tcW w:w="2268" w:type="dxa"/>
          </w:tcPr>
          <w:p w14:paraId="259EDC26" w14:textId="77777777" w:rsidR="007A2980"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5C072AC" w:rsidR="00871653" w:rsidRPr="008836AC" w:rsidRDefault="007A2980" w:rsidP="008836AC">
            <w:pPr>
              <w:tabs>
                <w:tab w:val="left" w:pos="567"/>
              </w:tabs>
              <w:spacing w:after="0"/>
              <w:rPr>
                <w:rFonts w:ascii="Arial" w:hAnsi="Arial" w:cs="Arial"/>
                <w:lang w:eastAsia="ja-JP"/>
              </w:rPr>
            </w:pPr>
            <w:r w:rsidRPr="00943815">
              <w:rPr>
                <w:rFonts w:ascii="Arial" w:hAnsi="Arial" w:cs="Arial"/>
                <w:color w:val="00B050"/>
                <w:lang w:eastAsia="ja-JP"/>
              </w:rPr>
              <w:t>0</w:t>
            </w:r>
            <w:r w:rsidR="00871653" w:rsidRPr="00943815">
              <w:rPr>
                <w:rFonts w:ascii="Arial" w:hAnsi="Arial" w:cs="Arial"/>
                <w:color w:val="00B050"/>
                <w:lang w:eastAsia="ja-JP"/>
              </w:rPr>
              <w:t>%</w:t>
            </w:r>
          </w:p>
        </w:tc>
        <w:tc>
          <w:tcPr>
            <w:tcW w:w="1694" w:type="dxa"/>
            <w:gridSpan w:val="2"/>
          </w:tcPr>
          <w:p w14:paraId="6A8BED47" w14:textId="77777777" w:rsidR="008F6000" w:rsidRPr="008F6000" w:rsidRDefault="00871653" w:rsidP="008836AC">
            <w:pPr>
              <w:tabs>
                <w:tab w:val="left" w:pos="567"/>
              </w:tabs>
              <w:spacing w:after="0"/>
              <w:rPr>
                <w:rFonts w:ascii="Arial" w:hAnsi="Arial" w:cs="Arial"/>
                <w:lang w:eastAsia="ja-JP"/>
              </w:rPr>
            </w:pPr>
            <w:r w:rsidRPr="008F6000">
              <w:rPr>
                <w:rFonts w:ascii="Arial" w:hAnsi="Arial" w:cs="Arial"/>
                <w:lang w:eastAsia="ja-JP"/>
              </w:rPr>
              <w:t xml:space="preserve">Testing part: </w:t>
            </w:r>
          </w:p>
          <w:p w14:paraId="70DECF59" w14:textId="0EBC5816" w:rsidR="00871653" w:rsidRPr="008F6000" w:rsidRDefault="00C43AD1" w:rsidP="008836AC">
            <w:pPr>
              <w:tabs>
                <w:tab w:val="left" w:pos="567"/>
              </w:tabs>
              <w:spacing w:after="0"/>
              <w:rPr>
                <w:rFonts w:ascii="Arial" w:hAnsi="Arial" w:cs="Arial"/>
                <w:highlight w:val="yellow"/>
                <w:lang w:eastAsia="ja-JP"/>
              </w:rPr>
            </w:pPr>
            <w:r w:rsidRPr="008F6000">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19456F6" w:rsidR="00EF4800" w:rsidRPr="008836AC" w:rsidRDefault="00541398" w:rsidP="001A248F">
            <w:pPr>
              <w:tabs>
                <w:tab w:val="left" w:pos="567"/>
              </w:tabs>
              <w:spacing w:after="0"/>
              <w:rPr>
                <w:rFonts w:ascii="Arial" w:hAnsi="Arial" w:cs="Arial"/>
                <w:color w:val="FF0000"/>
              </w:rPr>
            </w:pPr>
            <w:r w:rsidRPr="008F6000">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FD1A00F" w:rsidR="006C4E32" w:rsidRPr="008836AC" w:rsidRDefault="00541398" w:rsidP="0036248C">
            <w:pPr>
              <w:tabs>
                <w:tab w:val="left" w:pos="567"/>
              </w:tabs>
              <w:spacing w:after="0"/>
              <w:rPr>
                <w:rFonts w:ascii="Arial" w:hAnsi="Arial" w:cs="Arial"/>
                <w:lang w:eastAsia="ja-JP"/>
              </w:rPr>
            </w:pPr>
            <w:r>
              <w:rPr>
                <w:rFonts w:ascii="Arial" w:hAnsi="Arial" w:cs="Arial"/>
                <w:lang w:eastAsia="ja-JP"/>
              </w:rPr>
              <w:t>Aurelian Bria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B79DE81" w:rsidR="006C4E32" w:rsidRPr="008836AC" w:rsidRDefault="00541398"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55EE360" w:rsidR="006C4E32" w:rsidRPr="008836AC" w:rsidRDefault="008F6000" w:rsidP="001A248F">
            <w:pPr>
              <w:tabs>
                <w:tab w:val="left" w:pos="567"/>
              </w:tabs>
              <w:spacing w:after="0"/>
              <w:rPr>
                <w:rFonts w:ascii="Arial" w:hAnsi="Arial" w:cs="Arial"/>
              </w:rPr>
            </w:pPr>
            <w:r w:rsidRPr="008F6000">
              <w:rPr>
                <w:rFonts w:ascii="Arial" w:hAnsi="Arial" w:cs="Arial"/>
              </w:rPr>
              <w:t>aurelian.bria@ericsson.com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CACC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40583B86" w:rsidR="00701410" w:rsidRDefault="00701410" w:rsidP="00701410">
      <w:pPr>
        <w:pStyle w:val="Heading4"/>
        <w:rPr>
          <w:lang w:eastAsia="ja-JP"/>
        </w:rPr>
      </w:pPr>
      <w:r>
        <w:rPr>
          <w:lang w:eastAsia="ja-JP"/>
        </w:rPr>
        <w:t>2.1.1</w:t>
      </w:r>
      <w:r>
        <w:rPr>
          <w:lang w:eastAsia="ja-JP"/>
        </w:rPr>
        <w:tab/>
        <w:t>Agreements</w:t>
      </w:r>
    </w:p>
    <w:p w14:paraId="5840400F" w14:textId="6E94CF7B"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58B37167" w:rsidR="00701410" w:rsidRDefault="00701410" w:rsidP="00701410">
      <w:pPr>
        <w:pStyle w:val="Heading4"/>
        <w:rPr>
          <w:lang w:eastAsia="ja-JP"/>
        </w:rPr>
      </w:pPr>
      <w:r>
        <w:rPr>
          <w:lang w:eastAsia="ja-JP"/>
        </w:rPr>
        <w:t>2.2.1</w:t>
      </w:r>
      <w:r>
        <w:rPr>
          <w:lang w:eastAsia="ja-JP"/>
        </w:rPr>
        <w:tab/>
        <w:t>Agreements</w:t>
      </w:r>
    </w:p>
    <w:p w14:paraId="6918283D" w14:textId="47F7498A"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0972DD82" w:rsidR="00701410" w:rsidRDefault="00701410" w:rsidP="00701410">
      <w:pPr>
        <w:pStyle w:val="Heading4"/>
        <w:rPr>
          <w:lang w:eastAsia="ja-JP"/>
        </w:rPr>
      </w:pPr>
      <w:r>
        <w:rPr>
          <w:lang w:eastAsia="ja-JP"/>
        </w:rPr>
        <w:t>2.3.1</w:t>
      </w:r>
      <w:r>
        <w:rPr>
          <w:lang w:eastAsia="ja-JP"/>
        </w:rPr>
        <w:tab/>
        <w:t>Agreements</w:t>
      </w:r>
    </w:p>
    <w:p w14:paraId="05E6C52A" w14:textId="74CD0B78"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F14E146" w14:textId="2599D1A9" w:rsidR="00A702D3" w:rsidRPr="002F57B7" w:rsidRDefault="00701410" w:rsidP="00F20432">
      <w:pPr>
        <w:pStyle w:val="Heading4"/>
        <w:rPr>
          <w:rFonts w:cs="Arial"/>
          <w:lang w:eastAsia="ja-JP"/>
        </w:rPr>
      </w:pPr>
      <w:r>
        <w:rPr>
          <w:lang w:eastAsia="ja-JP"/>
        </w:rPr>
        <w:t>2.4.1</w:t>
      </w:r>
      <w:r>
        <w:rPr>
          <w:lang w:eastAsia="ja-JP"/>
        </w:rPr>
        <w:tab/>
      </w:r>
      <w:r w:rsidRPr="002F57B7">
        <w:rPr>
          <w:rFonts w:cs="Arial"/>
          <w:lang w:eastAsia="ja-JP"/>
        </w:rPr>
        <w:t>Agreements</w:t>
      </w:r>
    </w:p>
    <w:p w14:paraId="015FE918" w14:textId="6D6228EB" w:rsidR="00CC6BF0" w:rsidRPr="002F57B7" w:rsidRDefault="00CC6BF0" w:rsidP="00CC6BF0">
      <w:pPr>
        <w:ind w:left="1418"/>
        <w:rPr>
          <w:rFonts w:ascii="Arial" w:hAnsi="Arial" w:cs="Arial"/>
          <w:lang w:eastAsia="ja-JP"/>
        </w:rPr>
      </w:pPr>
      <w:r w:rsidRPr="002F57B7">
        <w:rPr>
          <w:rFonts w:ascii="Arial" w:hAnsi="Arial" w:cs="Arial"/>
          <w:lang w:eastAsia="ja-JP"/>
        </w:rPr>
        <w:t>None.</w:t>
      </w:r>
    </w:p>
    <w:p w14:paraId="396299E0" w14:textId="56EE0C2F" w:rsidR="00A702D3" w:rsidRDefault="00701410" w:rsidP="00F20432">
      <w:pPr>
        <w:pStyle w:val="Heading4"/>
        <w:rPr>
          <w:lang w:eastAsia="ja-JP"/>
        </w:rPr>
      </w:pPr>
      <w:r w:rsidRPr="002F57B7">
        <w:rPr>
          <w:rFonts w:cs="Arial"/>
          <w:lang w:eastAsia="ja-JP"/>
        </w:rPr>
        <w:t>2.4.2</w:t>
      </w:r>
      <w:r w:rsidRPr="002F57B7">
        <w:rPr>
          <w:rFonts w:cs="Arial"/>
          <w:lang w:eastAsia="ja-JP"/>
        </w:rPr>
        <w:tab/>
        <w:t>Remaining Open</w:t>
      </w:r>
      <w:r>
        <w:rPr>
          <w:lang w:eastAsia="ja-JP"/>
        </w:rPr>
        <w:t xml:space="preserve"> issues</w:t>
      </w:r>
    </w:p>
    <w:p w14:paraId="648122DC" w14:textId="12F09486" w:rsidR="006D69BE" w:rsidRDefault="006D69BE" w:rsidP="00141E1E">
      <w:pPr>
        <w:pStyle w:val="Heading5"/>
        <w:numPr>
          <w:ilvl w:val="3"/>
          <w:numId w:val="22"/>
        </w:numPr>
        <w:ind w:left="1418" w:hanging="1418"/>
        <w:rPr>
          <w:lang w:eastAsia="ja-JP"/>
        </w:rPr>
      </w:pPr>
      <w:r>
        <w:rPr>
          <w:lang w:eastAsia="ja-JP"/>
        </w:rPr>
        <w:t>UE EMC enhancements</w:t>
      </w:r>
    </w:p>
    <w:p w14:paraId="71408C70" w14:textId="716860DC" w:rsidR="00E8657D" w:rsidRPr="00E8657D" w:rsidRDefault="00701692" w:rsidP="00E8657D">
      <w:pPr>
        <w:pStyle w:val="ListParagraph"/>
        <w:numPr>
          <w:ilvl w:val="0"/>
          <w:numId w:val="18"/>
        </w:numPr>
        <w:spacing w:after="120"/>
        <w:ind w:leftChars="0"/>
        <w:rPr>
          <w:rFonts w:ascii="Times New Roman" w:hAnsi="Times New Roman"/>
          <w:sz w:val="20"/>
          <w:szCs w:val="20"/>
        </w:rPr>
      </w:pPr>
      <w:r w:rsidRPr="00701692">
        <w:rPr>
          <w:rFonts w:ascii="Times New Roman" w:hAnsi="Times New Roman"/>
          <w:sz w:val="20"/>
          <w:szCs w:val="20"/>
        </w:rPr>
        <w:t xml:space="preserve">Study on the need and </w:t>
      </w:r>
      <w:r>
        <w:rPr>
          <w:rFonts w:ascii="Times New Roman" w:hAnsi="Times New Roman"/>
          <w:sz w:val="20"/>
          <w:szCs w:val="20"/>
        </w:rPr>
        <w:t>m</w:t>
      </w:r>
      <w:r w:rsidR="006204D4" w:rsidRPr="00E8657D">
        <w:rPr>
          <w:rFonts w:ascii="Times New Roman" w:hAnsi="Times New Roman"/>
          <w:sz w:val="20"/>
          <w:szCs w:val="20"/>
        </w:rPr>
        <w:t>otivation for additional UE features, as outline</w:t>
      </w:r>
      <w:r w:rsidR="00AE2563" w:rsidRPr="00E8657D">
        <w:rPr>
          <w:rFonts w:ascii="Times New Roman" w:hAnsi="Times New Roman"/>
          <w:sz w:val="20"/>
          <w:szCs w:val="20"/>
        </w:rPr>
        <w:t>d</w:t>
      </w:r>
      <w:r w:rsidR="006204D4" w:rsidRPr="00E8657D">
        <w:rPr>
          <w:rFonts w:ascii="Times New Roman" w:hAnsi="Times New Roman"/>
          <w:sz w:val="20"/>
          <w:szCs w:val="20"/>
        </w:rPr>
        <w:t xml:space="preserve"> in WI description</w:t>
      </w:r>
      <w:r w:rsidR="002A49AD" w:rsidRPr="00E8657D">
        <w:rPr>
          <w:rFonts w:ascii="Times New Roman" w:hAnsi="Times New Roman"/>
          <w:sz w:val="20"/>
          <w:szCs w:val="20"/>
        </w:rPr>
        <w:t xml:space="preserve"> (only FR1 UE)</w:t>
      </w:r>
    </w:p>
    <w:p w14:paraId="3A3156CD" w14:textId="5EF66272" w:rsidR="00E8657D" w:rsidRPr="00E8657D" w:rsidRDefault="004B7BC2" w:rsidP="00E8657D">
      <w:pPr>
        <w:pStyle w:val="ListParagraph"/>
        <w:numPr>
          <w:ilvl w:val="0"/>
          <w:numId w:val="18"/>
        </w:numPr>
        <w:spacing w:after="120"/>
        <w:ind w:leftChars="0"/>
        <w:rPr>
          <w:rFonts w:ascii="Times New Roman" w:hAnsi="Times New Roman"/>
          <w:sz w:val="20"/>
          <w:szCs w:val="20"/>
        </w:rPr>
      </w:pPr>
      <w:r>
        <w:rPr>
          <w:rFonts w:ascii="Times New Roman" w:hAnsi="Times New Roman"/>
          <w:sz w:val="20"/>
          <w:szCs w:val="20"/>
        </w:rPr>
        <w:t>Invest</w:t>
      </w:r>
      <w:r w:rsidR="00FF3982">
        <w:rPr>
          <w:rFonts w:ascii="Times New Roman" w:hAnsi="Times New Roman"/>
          <w:sz w:val="20"/>
          <w:szCs w:val="20"/>
        </w:rPr>
        <w:t xml:space="preserve">igate </w:t>
      </w:r>
      <w:r w:rsidR="004733F3" w:rsidRPr="00E8657D">
        <w:rPr>
          <w:rFonts w:ascii="Times New Roman" w:hAnsi="Times New Roman"/>
          <w:sz w:val="20"/>
          <w:szCs w:val="20"/>
        </w:rPr>
        <w:t>if</w:t>
      </w:r>
      <w:r w:rsidR="00D70301" w:rsidRPr="00E8657D">
        <w:rPr>
          <w:rFonts w:ascii="Times New Roman" w:hAnsi="Times New Roman"/>
          <w:bCs/>
          <w:sz w:val="20"/>
          <w:szCs w:val="20"/>
        </w:rPr>
        <w:t xml:space="preserve"> current 3GPP UE EMC radiated emission limit</w:t>
      </w:r>
      <w:r w:rsidR="0044725D" w:rsidRPr="00E8657D">
        <w:rPr>
          <w:rFonts w:ascii="Times New Roman" w:hAnsi="Times New Roman"/>
          <w:bCs/>
          <w:sz w:val="20"/>
          <w:szCs w:val="20"/>
        </w:rPr>
        <w:t xml:space="preserve"> is suitable</w:t>
      </w:r>
      <w:r w:rsidR="00023B29" w:rsidRPr="00E8657D">
        <w:rPr>
          <w:rFonts w:ascii="Times New Roman" w:hAnsi="Times New Roman"/>
          <w:bCs/>
          <w:sz w:val="20"/>
          <w:szCs w:val="20"/>
        </w:rPr>
        <w:t xml:space="preserve"> (</w:t>
      </w:r>
      <w:r w:rsidR="00D70301" w:rsidRPr="00E8657D">
        <w:rPr>
          <w:rFonts w:ascii="Times New Roman" w:hAnsi="Times New Roman"/>
          <w:bCs/>
          <w:sz w:val="20"/>
          <w:szCs w:val="20"/>
        </w:rPr>
        <w:t>test frequency range, including the lower and upper test frequency range</w:t>
      </w:r>
      <w:r w:rsidR="00023B29" w:rsidRPr="00E8657D">
        <w:rPr>
          <w:rFonts w:ascii="Times New Roman" w:hAnsi="Times New Roman"/>
          <w:bCs/>
          <w:sz w:val="20"/>
          <w:szCs w:val="20"/>
        </w:rPr>
        <w:t>)</w:t>
      </w:r>
    </w:p>
    <w:p w14:paraId="1A6CA130" w14:textId="13B9C226" w:rsidR="00E8657D" w:rsidRPr="00E8657D" w:rsidRDefault="00701692" w:rsidP="00E8657D">
      <w:pPr>
        <w:pStyle w:val="ListParagraph"/>
        <w:numPr>
          <w:ilvl w:val="0"/>
          <w:numId w:val="18"/>
        </w:numPr>
        <w:spacing w:after="120"/>
        <w:ind w:leftChars="0"/>
        <w:rPr>
          <w:rFonts w:ascii="Times New Roman" w:hAnsi="Times New Roman"/>
          <w:sz w:val="20"/>
          <w:szCs w:val="20"/>
        </w:rPr>
      </w:pPr>
      <w:r>
        <w:rPr>
          <w:rFonts w:ascii="Times New Roman" w:hAnsi="Times New Roman"/>
          <w:sz w:val="20"/>
          <w:szCs w:val="20"/>
        </w:rPr>
        <w:t>Investigate</w:t>
      </w:r>
      <w:r w:rsidRPr="00E8657D">
        <w:rPr>
          <w:rFonts w:ascii="Times New Roman" w:hAnsi="Times New Roman"/>
          <w:bCs/>
          <w:sz w:val="20"/>
          <w:szCs w:val="20"/>
        </w:rPr>
        <w:t xml:space="preserve"> </w:t>
      </w:r>
      <w:r>
        <w:rPr>
          <w:rFonts w:ascii="Times New Roman" w:hAnsi="Times New Roman"/>
          <w:b/>
          <w:sz w:val="20"/>
          <w:szCs w:val="20"/>
        </w:rPr>
        <w:t>h</w:t>
      </w:r>
      <w:r w:rsidR="00DE4DC8" w:rsidRPr="00E8657D">
        <w:rPr>
          <w:rFonts w:ascii="Times New Roman" w:hAnsi="Times New Roman"/>
          <w:bCs/>
          <w:sz w:val="20"/>
          <w:szCs w:val="20"/>
        </w:rPr>
        <w:t>ow to establish the communication link for NR and LTE UEs with different features</w:t>
      </w:r>
      <w:r w:rsidR="00D70301" w:rsidRPr="00E8657D">
        <w:rPr>
          <w:rFonts w:ascii="Times New Roman" w:hAnsi="Times New Roman"/>
          <w:bCs/>
          <w:sz w:val="20"/>
          <w:szCs w:val="20"/>
        </w:rPr>
        <w:t>.</w:t>
      </w:r>
    </w:p>
    <w:p w14:paraId="5001B025" w14:textId="77777777" w:rsidR="00E8657D" w:rsidRPr="00E8657D" w:rsidRDefault="00FD2583" w:rsidP="00E8657D">
      <w:pPr>
        <w:pStyle w:val="ListParagraph"/>
        <w:numPr>
          <w:ilvl w:val="0"/>
          <w:numId w:val="18"/>
        </w:numPr>
        <w:spacing w:after="120"/>
        <w:ind w:leftChars="0"/>
        <w:rPr>
          <w:rFonts w:ascii="Times New Roman" w:hAnsi="Times New Roman"/>
          <w:sz w:val="20"/>
          <w:szCs w:val="20"/>
        </w:rPr>
      </w:pPr>
      <w:r w:rsidRPr="00E8657D">
        <w:rPr>
          <w:rFonts w:ascii="Times New Roman" w:hAnsi="Times New Roman"/>
          <w:bCs/>
          <w:sz w:val="20"/>
          <w:szCs w:val="20"/>
        </w:rPr>
        <w:t xml:space="preserve">Analysis of </w:t>
      </w:r>
      <w:r w:rsidR="00E13488" w:rsidRPr="00E8657D">
        <w:rPr>
          <w:rFonts w:ascii="Times New Roman" w:hAnsi="Times New Roman"/>
          <w:bCs/>
          <w:sz w:val="20"/>
          <w:szCs w:val="20"/>
        </w:rPr>
        <w:t>r</w:t>
      </w:r>
      <w:r w:rsidR="00770BEF" w:rsidRPr="00E8657D">
        <w:rPr>
          <w:rFonts w:ascii="Times New Roman" w:hAnsi="Times New Roman"/>
          <w:sz w:val="20"/>
          <w:szCs w:val="20"/>
        </w:rPr>
        <w:t xml:space="preserve">egulatory requirements </w:t>
      </w:r>
      <w:r w:rsidR="00AC6C7A" w:rsidRPr="00E8657D">
        <w:rPr>
          <w:rFonts w:ascii="Times New Roman" w:hAnsi="Times New Roman"/>
          <w:sz w:val="20"/>
          <w:szCs w:val="20"/>
        </w:rPr>
        <w:t xml:space="preserve">implications </w:t>
      </w:r>
      <w:r w:rsidR="00E13488" w:rsidRPr="00E8657D">
        <w:rPr>
          <w:rFonts w:ascii="Times New Roman" w:hAnsi="Times New Roman"/>
          <w:sz w:val="20"/>
          <w:szCs w:val="20"/>
        </w:rPr>
        <w:t xml:space="preserve">on </w:t>
      </w:r>
      <w:r w:rsidR="00770BEF" w:rsidRPr="00E8657D">
        <w:rPr>
          <w:rFonts w:ascii="Times New Roman" w:hAnsi="Times New Roman"/>
          <w:sz w:val="20"/>
          <w:szCs w:val="20"/>
        </w:rPr>
        <w:t>the UE features performance under certain EMC tests and corresponding test configurations</w:t>
      </w:r>
    </w:p>
    <w:p w14:paraId="7396527C" w14:textId="035E3183" w:rsidR="008C4008" w:rsidRPr="00E8657D" w:rsidRDefault="008C4008" w:rsidP="00E8657D">
      <w:pPr>
        <w:pStyle w:val="ListParagraph"/>
        <w:numPr>
          <w:ilvl w:val="0"/>
          <w:numId w:val="18"/>
        </w:numPr>
        <w:spacing w:after="120"/>
        <w:ind w:leftChars="0"/>
        <w:rPr>
          <w:rFonts w:ascii="Times New Roman" w:hAnsi="Times New Roman"/>
          <w:sz w:val="20"/>
          <w:szCs w:val="20"/>
        </w:rPr>
      </w:pPr>
      <w:r w:rsidRPr="00E8657D">
        <w:rPr>
          <w:rFonts w:ascii="Times New Roman" w:hAnsi="Times New Roman"/>
          <w:sz w:val="20"/>
          <w:szCs w:val="20"/>
        </w:rPr>
        <w:t>Investigate whether current test configuration defined in RAN5 specification TS 38.521-1/-2/-3 can be re-used in EMC tests.</w:t>
      </w:r>
    </w:p>
    <w:p w14:paraId="32D7C326" w14:textId="0CA5870F" w:rsidR="00931CE0" w:rsidRPr="00931CE0" w:rsidRDefault="00931CE0" w:rsidP="00D70301">
      <w:pPr>
        <w:spacing w:after="0"/>
        <w:rPr>
          <w:bCs/>
        </w:rPr>
      </w:pPr>
    </w:p>
    <w:p w14:paraId="0DFDB75F" w14:textId="0DE69210" w:rsidR="006D69BE" w:rsidRDefault="006D69BE" w:rsidP="00141E1E">
      <w:pPr>
        <w:pStyle w:val="Heading5"/>
        <w:ind w:left="1418" w:hanging="1418"/>
        <w:rPr>
          <w:lang w:eastAsia="ja-JP"/>
        </w:rPr>
      </w:pPr>
      <w:r>
        <w:rPr>
          <w:lang w:eastAsia="ja-JP"/>
        </w:rPr>
        <w:t>2.4.2.2</w:t>
      </w:r>
      <w:r>
        <w:rPr>
          <w:lang w:eastAsia="ja-JP"/>
        </w:rPr>
        <w:tab/>
        <w:t>BS EMC enhancements</w:t>
      </w:r>
    </w:p>
    <w:p w14:paraId="00AE835B" w14:textId="77777777" w:rsidR="00E8657D" w:rsidRPr="00E8657D" w:rsidRDefault="00EA0E90" w:rsidP="00E8657D">
      <w:pPr>
        <w:pStyle w:val="ListParagraph"/>
        <w:numPr>
          <w:ilvl w:val="0"/>
          <w:numId w:val="23"/>
        </w:numPr>
        <w:spacing w:after="120"/>
        <w:ind w:leftChars="0"/>
        <w:rPr>
          <w:rFonts w:ascii="Times New Roman" w:hAnsi="Times New Roman"/>
          <w:sz w:val="20"/>
          <w:szCs w:val="20"/>
          <w:lang w:eastAsia="zh-CN"/>
        </w:rPr>
      </w:pPr>
      <w:r w:rsidRPr="00E8657D">
        <w:rPr>
          <w:rFonts w:ascii="Times New Roman" w:hAnsi="Times New Roman"/>
          <w:sz w:val="20"/>
          <w:szCs w:val="20"/>
        </w:rPr>
        <w:t>Identification</w:t>
      </w:r>
      <w:r w:rsidR="008F64AE" w:rsidRPr="00E8657D">
        <w:rPr>
          <w:rFonts w:ascii="Times New Roman" w:hAnsi="Times New Roman"/>
          <w:sz w:val="20"/>
          <w:szCs w:val="20"/>
        </w:rPr>
        <w:t xml:space="preserve"> of </w:t>
      </w:r>
      <w:r w:rsidR="008F64AE" w:rsidRPr="00E8657D">
        <w:rPr>
          <w:rFonts w:ascii="Times New Roman" w:hAnsi="Times New Roman"/>
          <w:sz w:val="20"/>
          <w:szCs w:val="20"/>
          <w:lang w:eastAsia="zh-CN"/>
        </w:rPr>
        <w:t>alternatives to achieve EMC test simplification (if any possible) considering both Emission and Immunity testing scenarios, with the priority on MSR/AAS BS</w:t>
      </w:r>
      <w:r w:rsidR="008F4684" w:rsidRPr="00E8657D">
        <w:rPr>
          <w:rFonts w:ascii="Times New Roman" w:hAnsi="Times New Roman"/>
          <w:sz w:val="20"/>
          <w:szCs w:val="20"/>
          <w:lang w:eastAsia="zh-CN"/>
        </w:rPr>
        <w:t xml:space="preserve"> (test configurations, capability sets or combination of them).</w:t>
      </w:r>
    </w:p>
    <w:p w14:paraId="61F58CAD" w14:textId="4B6653E8" w:rsidR="00EA0E90" w:rsidRDefault="00EA0E90" w:rsidP="00E8657D">
      <w:pPr>
        <w:pStyle w:val="ListParagraph"/>
        <w:numPr>
          <w:ilvl w:val="0"/>
          <w:numId w:val="23"/>
        </w:numPr>
        <w:spacing w:after="120"/>
        <w:ind w:leftChars="0"/>
        <w:rPr>
          <w:rFonts w:ascii="Times New Roman" w:hAnsi="Times New Roman"/>
          <w:sz w:val="20"/>
          <w:szCs w:val="20"/>
          <w:lang w:eastAsia="zh-CN"/>
        </w:rPr>
      </w:pPr>
      <w:r w:rsidRPr="00E8657D">
        <w:rPr>
          <w:rFonts w:ascii="Times New Roman" w:hAnsi="Times New Roman"/>
          <w:sz w:val="20"/>
          <w:szCs w:val="20"/>
          <w:lang w:eastAsia="zh-CN"/>
        </w:rPr>
        <w:t>Evaluate the potential gains (in terms of test reduction) of the identified alternatives.</w:t>
      </w:r>
    </w:p>
    <w:p w14:paraId="0C28D0C5" w14:textId="4DE0FAB5" w:rsidR="00364A7F" w:rsidRDefault="008B61C2" w:rsidP="00E8657D">
      <w:pPr>
        <w:pStyle w:val="ListParagraph"/>
        <w:numPr>
          <w:ilvl w:val="0"/>
          <w:numId w:val="23"/>
        </w:numPr>
        <w:spacing w:after="120"/>
        <w:ind w:leftChars="0"/>
        <w:rPr>
          <w:rFonts w:ascii="Times New Roman" w:hAnsi="Times New Roman"/>
          <w:sz w:val="20"/>
          <w:szCs w:val="20"/>
          <w:lang w:eastAsia="zh-CN"/>
        </w:rPr>
      </w:pPr>
      <w:r w:rsidRPr="008B61C2">
        <w:rPr>
          <w:rFonts w:ascii="Times New Roman" w:hAnsi="Times New Roman"/>
          <w:sz w:val="20"/>
          <w:szCs w:val="20"/>
          <w:lang w:eastAsia="zh-CN"/>
        </w:rPr>
        <w:t>Implement Emission testing simplifications</w:t>
      </w:r>
      <w:r w:rsidR="00AA1EEE">
        <w:rPr>
          <w:rFonts w:ascii="Times New Roman" w:hAnsi="Times New Roman"/>
          <w:sz w:val="20"/>
          <w:szCs w:val="20"/>
          <w:lang w:eastAsia="zh-CN"/>
        </w:rPr>
        <w:t xml:space="preserve"> based on outcome of study phase</w:t>
      </w:r>
    </w:p>
    <w:p w14:paraId="2F4C8770" w14:textId="13D84A9B" w:rsidR="008B61C2" w:rsidRPr="00E8657D" w:rsidRDefault="002C0EE3" w:rsidP="00E8657D">
      <w:pPr>
        <w:pStyle w:val="ListParagraph"/>
        <w:numPr>
          <w:ilvl w:val="0"/>
          <w:numId w:val="23"/>
        </w:numPr>
        <w:spacing w:after="120"/>
        <w:ind w:leftChars="0"/>
        <w:rPr>
          <w:rFonts w:ascii="Times New Roman" w:hAnsi="Times New Roman"/>
          <w:sz w:val="20"/>
          <w:szCs w:val="20"/>
          <w:lang w:eastAsia="zh-CN"/>
        </w:rPr>
      </w:pPr>
      <w:r w:rsidRPr="002C0EE3">
        <w:rPr>
          <w:rFonts w:ascii="Times New Roman" w:hAnsi="Times New Roman"/>
          <w:sz w:val="20"/>
          <w:szCs w:val="20"/>
          <w:lang w:eastAsia="zh-CN"/>
        </w:rPr>
        <w:t>Implement Immunity testing simplifications</w:t>
      </w:r>
      <w:r w:rsidR="00AA1EEE">
        <w:rPr>
          <w:rFonts w:ascii="Times New Roman" w:hAnsi="Times New Roman"/>
          <w:sz w:val="20"/>
          <w:szCs w:val="20"/>
          <w:lang w:eastAsia="zh-CN"/>
        </w:rPr>
        <w:t xml:space="preserve"> based on outcome of study phase</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15D2CF12" w14:textId="5C40A3D7" w:rsidR="001D236F" w:rsidRPr="001D236F" w:rsidRDefault="001D236F" w:rsidP="001D236F">
      <w:pPr>
        <w:rPr>
          <w:lang w:eastAsia="ja-JP"/>
        </w:rPr>
      </w:pP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5E1F025D" w:rsidR="00721CF6" w:rsidRDefault="00721CF6" w:rsidP="00721CF6">
      <w:pPr>
        <w:pStyle w:val="Heading4"/>
        <w:rPr>
          <w:lang w:eastAsia="ja-JP"/>
        </w:rPr>
      </w:pPr>
      <w:r>
        <w:rPr>
          <w:lang w:eastAsia="ja-JP"/>
        </w:rPr>
        <w:t>2.6.1</w:t>
      </w:r>
      <w:r>
        <w:rPr>
          <w:lang w:eastAsia="ja-JP"/>
        </w:rPr>
        <w:tab/>
        <w:t>Agreements</w:t>
      </w:r>
    </w:p>
    <w:p w14:paraId="108C3317" w14:textId="62A3AB6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73502" w14:textId="77777777" w:rsidR="00276C0E" w:rsidRDefault="00276C0E">
      <w:r>
        <w:separator/>
      </w:r>
    </w:p>
  </w:endnote>
  <w:endnote w:type="continuationSeparator" w:id="0">
    <w:p w14:paraId="2CB15290" w14:textId="77777777" w:rsidR="00276C0E" w:rsidRDefault="00276C0E">
      <w:r>
        <w:continuationSeparator/>
      </w:r>
    </w:p>
  </w:endnote>
  <w:endnote w:type="continuationNotice" w:id="1">
    <w:p w14:paraId="41C020EF" w14:textId="77777777" w:rsidR="00276C0E" w:rsidRDefault="00276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5879D" w14:textId="77777777" w:rsidR="00276C0E" w:rsidRDefault="00276C0E">
      <w:r>
        <w:separator/>
      </w:r>
    </w:p>
  </w:footnote>
  <w:footnote w:type="continuationSeparator" w:id="0">
    <w:p w14:paraId="0287DF8A" w14:textId="77777777" w:rsidR="00276C0E" w:rsidRDefault="00276C0E">
      <w:r>
        <w:continuationSeparator/>
      </w:r>
    </w:p>
  </w:footnote>
  <w:footnote w:type="continuationNotice" w:id="1">
    <w:p w14:paraId="14FEE8C0" w14:textId="77777777" w:rsidR="00276C0E" w:rsidRDefault="00276C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16B213F4"/>
    <w:lvl w:ilvl="0" w:tplc="C1406FB2">
      <w:start w:val="1"/>
      <w:numFmt w:val="bullet"/>
      <w:lvlText w:val="­"/>
      <w:lvlJc w:val="left"/>
      <w:pPr>
        <w:ind w:left="924" w:hanging="360"/>
      </w:pPr>
      <w:rPr>
        <w:rFonts w:ascii="Modern No. 20" w:hAnsi="Modern No. 20"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27E3F7F"/>
    <w:multiLevelType w:val="multilevel"/>
    <w:tmpl w:val="3CE6972E"/>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0164A9D"/>
    <w:multiLevelType w:val="hybridMultilevel"/>
    <w:tmpl w:val="2CEE2BB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CC79AD"/>
    <w:multiLevelType w:val="hybridMultilevel"/>
    <w:tmpl w:val="7464A396"/>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624516"/>
    <w:multiLevelType w:val="hybridMultilevel"/>
    <w:tmpl w:val="58CE279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5"/>
  </w:num>
  <w:num w:numId="9">
    <w:abstractNumId w:val="13"/>
  </w:num>
  <w:num w:numId="10">
    <w:abstractNumId w:val="21"/>
  </w:num>
  <w:num w:numId="11">
    <w:abstractNumId w:val="14"/>
  </w:num>
  <w:num w:numId="12">
    <w:abstractNumId w:val="12"/>
  </w:num>
  <w:num w:numId="13">
    <w:abstractNumId w:val="17"/>
  </w:num>
  <w:num w:numId="14">
    <w:abstractNumId w:val="3"/>
  </w:num>
  <w:num w:numId="15">
    <w:abstractNumId w:val="11"/>
  </w:num>
  <w:num w:numId="16">
    <w:abstractNumId w:val="2"/>
  </w:num>
  <w:num w:numId="17">
    <w:abstractNumId w:val="9"/>
  </w:num>
  <w:num w:numId="18">
    <w:abstractNumId w:val="4"/>
  </w:num>
  <w:num w:numId="19">
    <w:abstractNumId w:val="22"/>
  </w:num>
  <w:num w:numId="20">
    <w:abstractNumId w:val="15"/>
  </w:num>
  <w:num w:numId="21">
    <w:abstractNumId w:val="10"/>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B29"/>
    <w:rsid w:val="000276C5"/>
    <w:rsid w:val="00043A3D"/>
    <w:rsid w:val="0004456C"/>
    <w:rsid w:val="0005259B"/>
    <w:rsid w:val="00053FEE"/>
    <w:rsid w:val="00060AE4"/>
    <w:rsid w:val="00066D78"/>
    <w:rsid w:val="000746A7"/>
    <w:rsid w:val="00087204"/>
    <w:rsid w:val="000910BB"/>
    <w:rsid w:val="000926AF"/>
    <w:rsid w:val="000A3ED2"/>
    <w:rsid w:val="000C00FA"/>
    <w:rsid w:val="000C51AA"/>
    <w:rsid w:val="000D17BC"/>
    <w:rsid w:val="000D2186"/>
    <w:rsid w:val="000E4F35"/>
    <w:rsid w:val="000F6C1C"/>
    <w:rsid w:val="00110BAE"/>
    <w:rsid w:val="00116F4B"/>
    <w:rsid w:val="001229F4"/>
    <w:rsid w:val="00137471"/>
    <w:rsid w:val="00141E1E"/>
    <w:rsid w:val="00150FD3"/>
    <w:rsid w:val="00184428"/>
    <w:rsid w:val="001A248F"/>
    <w:rsid w:val="001A3B5F"/>
    <w:rsid w:val="001A659D"/>
    <w:rsid w:val="001B51AB"/>
    <w:rsid w:val="001B5CA8"/>
    <w:rsid w:val="001C401E"/>
    <w:rsid w:val="001C4490"/>
    <w:rsid w:val="001D236F"/>
    <w:rsid w:val="001D2C1A"/>
    <w:rsid w:val="001D3BA2"/>
    <w:rsid w:val="001D44B7"/>
    <w:rsid w:val="001E0075"/>
    <w:rsid w:val="001E4E22"/>
    <w:rsid w:val="001F1B1F"/>
    <w:rsid w:val="001F2A20"/>
    <w:rsid w:val="001F486F"/>
    <w:rsid w:val="00207DC4"/>
    <w:rsid w:val="0022485E"/>
    <w:rsid w:val="00230E4C"/>
    <w:rsid w:val="0023271B"/>
    <w:rsid w:val="00243A99"/>
    <w:rsid w:val="00276C0E"/>
    <w:rsid w:val="0029567C"/>
    <w:rsid w:val="002A49AD"/>
    <w:rsid w:val="002C0B82"/>
    <w:rsid w:val="002C0EE3"/>
    <w:rsid w:val="002F57B7"/>
    <w:rsid w:val="00301B7A"/>
    <w:rsid w:val="00306D59"/>
    <w:rsid w:val="00315AAF"/>
    <w:rsid w:val="00321EF0"/>
    <w:rsid w:val="0032503A"/>
    <w:rsid w:val="00325EE1"/>
    <w:rsid w:val="003357C0"/>
    <w:rsid w:val="00344D60"/>
    <w:rsid w:val="00346477"/>
    <w:rsid w:val="00347CB0"/>
    <w:rsid w:val="0036248C"/>
    <w:rsid w:val="00364A7F"/>
    <w:rsid w:val="003666A8"/>
    <w:rsid w:val="00366D63"/>
    <w:rsid w:val="00367401"/>
    <w:rsid w:val="00374A6D"/>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6D2"/>
    <w:rsid w:val="004258BA"/>
    <w:rsid w:val="0044725D"/>
    <w:rsid w:val="004531C9"/>
    <w:rsid w:val="00457D91"/>
    <w:rsid w:val="00460C31"/>
    <w:rsid w:val="00464E5B"/>
    <w:rsid w:val="0047055A"/>
    <w:rsid w:val="004733F3"/>
    <w:rsid w:val="00474450"/>
    <w:rsid w:val="004873E6"/>
    <w:rsid w:val="004B15B8"/>
    <w:rsid w:val="004B566C"/>
    <w:rsid w:val="004B7B48"/>
    <w:rsid w:val="004B7BC2"/>
    <w:rsid w:val="004D4AB1"/>
    <w:rsid w:val="004F218A"/>
    <w:rsid w:val="0050334E"/>
    <w:rsid w:val="00505387"/>
    <w:rsid w:val="00512DF7"/>
    <w:rsid w:val="005141E7"/>
    <w:rsid w:val="00517E63"/>
    <w:rsid w:val="00526B0D"/>
    <w:rsid w:val="00541398"/>
    <w:rsid w:val="0055346F"/>
    <w:rsid w:val="00554830"/>
    <w:rsid w:val="005579FF"/>
    <w:rsid w:val="005776DD"/>
    <w:rsid w:val="00582117"/>
    <w:rsid w:val="0058478F"/>
    <w:rsid w:val="00593315"/>
    <w:rsid w:val="005A170D"/>
    <w:rsid w:val="005A6C96"/>
    <w:rsid w:val="005C4E63"/>
    <w:rsid w:val="005D0418"/>
    <w:rsid w:val="005E1D58"/>
    <w:rsid w:val="00610E37"/>
    <w:rsid w:val="006204D4"/>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69BE"/>
    <w:rsid w:val="006E3F11"/>
    <w:rsid w:val="006E526C"/>
    <w:rsid w:val="006E7B65"/>
    <w:rsid w:val="00701410"/>
    <w:rsid w:val="00701692"/>
    <w:rsid w:val="007113A1"/>
    <w:rsid w:val="00714D27"/>
    <w:rsid w:val="00721CF6"/>
    <w:rsid w:val="00723E46"/>
    <w:rsid w:val="00733826"/>
    <w:rsid w:val="00766CFB"/>
    <w:rsid w:val="00770BEF"/>
    <w:rsid w:val="007816FF"/>
    <w:rsid w:val="00783B44"/>
    <w:rsid w:val="00785028"/>
    <w:rsid w:val="007A2980"/>
    <w:rsid w:val="007A3A5A"/>
    <w:rsid w:val="007A4370"/>
    <w:rsid w:val="007E1D15"/>
    <w:rsid w:val="007E1DEA"/>
    <w:rsid w:val="007E2202"/>
    <w:rsid w:val="008145EA"/>
    <w:rsid w:val="00815869"/>
    <w:rsid w:val="00816B81"/>
    <w:rsid w:val="00823B90"/>
    <w:rsid w:val="0083019C"/>
    <w:rsid w:val="0083266E"/>
    <w:rsid w:val="00833F44"/>
    <w:rsid w:val="008342AF"/>
    <w:rsid w:val="008546E5"/>
    <w:rsid w:val="00865EA8"/>
    <w:rsid w:val="00871653"/>
    <w:rsid w:val="00880684"/>
    <w:rsid w:val="00881D74"/>
    <w:rsid w:val="00881E7B"/>
    <w:rsid w:val="008836AC"/>
    <w:rsid w:val="00887422"/>
    <w:rsid w:val="0089166C"/>
    <w:rsid w:val="00893204"/>
    <w:rsid w:val="008960DE"/>
    <w:rsid w:val="008A36DF"/>
    <w:rsid w:val="008B2D77"/>
    <w:rsid w:val="008B61C2"/>
    <w:rsid w:val="008C1698"/>
    <w:rsid w:val="008C1A3D"/>
    <w:rsid w:val="008C4008"/>
    <w:rsid w:val="008D01C3"/>
    <w:rsid w:val="008D1E13"/>
    <w:rsid w:val="008D6549"/>
    <w:rsid w:val="008D70D2"/>
    <w:rsid w:val="008F4684"/>
    <w:rsid w:val="008F6000"/>
    <w:rsid w:val="008F64AE"/>
    <w:rsid w:val="00900AE8"/>
    <w:rsid w:val="00900DAD"/>
    <w:rsid w:val="0091408E"/>
    <w:rsid w:val="00931CE0"/>
    <w:rsid w:val="009378CA"/>
    <w:rsid w:val="00943815"/>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02D3"/>
    <w:rsid w:val="00A71F53"/>
    <w:rsid w:val="00A86AB5"/>
    <w:rsid w:val="00A97226"/>
    <w:rsid w:val="00AA0E64"/>
    <w:rsid w:val="00AA142F"/>
    <w:rsid w:val="00AA1EEE"/>
    <w:rsid w:val="00AA53DB"/>
    <w:rsid w:val="00AB239A"/>
    <w:rsid w:val="00AC39FB"/>
    <w:rsid w:val="00AC6C7A"/>
    <w:rsid w:val="00AD51D1"/>
    <w:rsid w:val="00AD53C7"/>
    <w:rsid w:val="00AD7ADC"/>
    <w:rsid w:val="00AE08EB"/>
    <w:rsid w:val="00AE2563"/>
    <w:rsid w:val="00AF3414"/>
    <w:rsid w:val="00B00BBE"/>
    <w:rsid w:val="00B05C93"/>
    <w:rsid w:val="00B10710"/>
    <w:rsid w:val="00B208FA"/>
    <w:rsid w:val="00B25C12"/>
    <w:rsid w:val="00B2766F"/>
    <w:rsid w:val="00B31ABC"/>
    <w:rsid w:val="00B37142"/>
    <w:rsid w:val="00B445ED"/>
    <w:rsid w:val="00B6300F"/>
    <w:rsid w:val="00B70389"/>
    <w:rsid w:val="00B84623"/>
    <w:rsid w:val="00B94556"/>
    <w:rsid w:val="00B97174"/>
    <w:rsid w:val="00BA494B"/>
    <w:rsid w:val="00BA51EF"/>
    <w:rsid w:val="00BB66D5"/>
    <w:rsid w:val="00BC7E6E"/>
    <w:rsid w:val="00BE1D1F"/>
    <w:rsid w:val="00BE256D"/>
    <w:rsid w:val="00BE3060"/>
    <w:rsid w:val="00BE5E66"/>
    <w:rsid w:val="00BE6BBA"/>
    <w:rsid w:val="00C00281"/>
    <w:rsid w:val="00C011B2"/>
    <w:rsid w:val="00C05625"/>
    <w:rsid w:val="00C1751E"/>
    <w:rsid w:val="00C17C6C"/>
    <w:rsid w:val="00C21339"/>
    <w:rsid w:val="00C21D52"/>
    <w:rsid w:val="00C266F9"/>
    <w:rsid w:val="00C26F1C"/>
    <w:rsid w:val="00C371EA"/>
    <w:rsid w:val="00C43AD1"/>
    <w:rsid w:val="00C445AD"/>
    <w:rsid w:val="00C44CBA"/>
    <w:rsid w:val="00C457F4"/>
    <w:rsid w:val="00C458F0"/>
    <w:rsid w:val="00C4666A"/>
    <w:rsid w:val="00C479A3"/>
    <w:rsid w:val="00C50477"/>
    <w:rsid w:val="00C74DAF"/>
    <w:rsid w:val="00C80116"/>
    <w:rsid w:val="00C87BFC"/>
    <w:rsid w:val="00CB2C0F"/>
    <w:rsid w:val="00CB3C29"/>
    <w:rsid w:val="00CC6871"/>
    <w:rsid w:val="00CC6BF0"/>
    <w:rsid w:val="00CD7EAD"/>
    <w:rsid w:val="00CF3280"/>
    <w:rsid w:val="00CF5E71"/>
    <w:rsid w:val="00CF7FAC"/>
    <w:rsid w:val="00D160C1"/>
    <w:rsid w:val="00D17794"/>
    <w:rsid w:val="00D22398"/>
    <w:rsid w:val="00D35E6C"/>
    <w:rsid w:val="00D43398"/>
    <w:rsid w:val="00D436CF"/>
    <w:rsid w:val="00D45B2F"/>
    <w:rsid w:val="00D46E88"/>
    <w:rsid w:val="00D60BD6"/>
    <w:rsid w:val="00D613A9"/>
    <w:rsid w:val="00D70301"/>
    <w:rsid w:val="00D70D86"/>
    <w:rsid w:val="00D76BA4"/>
    <w:rsid w:val="00D8021D"/>
    <w:rsid w:val="00D82D10"/>
    <w:rsid w:val="00D86784"/>
    <w:rsid w:val="00D920E6"/>
    <w:rsid w:val="00DA004C"/>
    <w:rsid w:val="00DE0236"/>
    <w:rsid w:val="00DE2A08"/>
    <w:rsid w:val="00DE2B4D"/>
    <w:rsid w:val="00DE4DC8"/>
    <w:rsid w:val="00E00E44"/>
    <w:rsid w:val="00E02213"/>
    <w:rsid w:val="00E049A8"/>
    <w:rsid w:val="00E12ECB"/>
    <w:rsid w:val="00E13488"/>
    <w:rsid w:val="00E1451F"/>
    <w:rsid w:val="00E15A72"/>
    <w:rsid w:val="00E15E28"/>
    <w:rsid w:val="00E16577"/>
    <w:rsid w:val="00E36051"/>
    <w:rsid w:val="00E544FA"/>
    <w:rsid w:val="00E55E83"/>
    <w:rsid w:val="00E5792E"/>
    <w:rsid w:val="00E6077C"/>
    <w:rsid w:val="00E6618E"/>
    <w:rsid w:val="00E77436"/>
    <w:rsid w:val="00E82C8E"/>
    <w:rsid w:val="00E8657D"/>
    <w:rsid w:val="00E87CFA"/>
    <w:rsid w:val="00E93D77"/>
    <w:rsid w:val="00E95264"/>
    <w:rsid w:val="00EA0E90"/>
    <w:rsid w:val="00EA2172"/>
    <w:rsid w:val="00EA2DC1"/>
    <w:rsid w:val="00EA45CC"/>
    <w:rsid w:val="00EC5571"/>
    <w:rsid w:val="00ED0E8F"/>
    <w:rsid w:val="00EE1504"/>
    <w:rsid w:val="00EE349F"/>
    <w:rsid w:val="00EE3B5B"/>
    <w:rsid w:val="00EE4CC9"/>
    <w:rsid w:val="00EF4800"/>
    <w:rsid w:val="00EF674A"/>
    <w:rsid w:val="00F00A3D"/>
    <w:rsid w:val="00F042AF"/>
    <w:rsid w:val="00F17CA4"/>
    <w:rsid w:val="00F20432"/>
    <w:rsid w:val="00F20B7B"/>
    <w:rsid w:val="00F24DDD"/>
    <w:rsid w:val="00F2770B"/>
    <w:rsid w:val="00F37484"/>
    <w:rsid w:val="00F549A3"/>
    <w:rsid w:val="00F55CBF"/>
    <w:rsid w:val="00F72B10"/>
    <w:rsid w:val="00F75FD9"/>
    <w:rsid w:val="00F77359"/>
    <w:rsid w:val="00F86A73"/>
    <w:rsid w:val="00FA034D"/>
    <w:rsid w:val="00FA58DA"/>
    <w:rsid w:val="00FC345B"/>
    <w:rsid w:val="00FD2583"/>
    <w:rsid w:val="00FD4E37"/>
    <w:rsid w:val="00FF3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41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9FABB-781B-453B-B30A-F030F49B6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9F2EC-4EC8-8041-B424-4B43D5735E95}">
  <ds:schemaRefs>
    <ds:schemaRef ds:uri="http://schemas.openxmlformats.org/officeDocument/2006/bibliography"/>
  </ds:schemaRefs>
</ds:datastoreItem>
</file>

<file path=customXml/itemProps3.xml><?xml version="1.0" encoding="utf-8"?>
<ds:datastoreItem xmlns:ds="http://schemas.openxmlformats.org/officeDocument/2006/customXml" ds:itemID="{D7777998-16E1-4FBF-92BC-58F6F0B7322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31BD138-7E7E-4FC2-8BD5-9C7692661E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939</Words>
  <Characters>5356</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Aurelian Bria</cp:lastModifiedBy>
  <cp:revision>3</cp:revision>
  <dcterms:created xsi:type="dcterms:W3CDTF">2022-05-25T13:43:00Z</dcterms:created>
  <dcterms:modified xsi:type="dcterms:W3CDTF">2022-05-25T13:50:00Z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